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20, 2026</w:t>
      </w:r>
    </w:p>
    <w:p>
      <w:pPr>
        <w:spacing w:before="240" w:after="240"/>
      </w:pPr>
      <w:r>
        <w:rPr>
          <w:rFonts w:ascii="Calibri" w:hAnsi="Calibri" w:cs="Calibri"/>
          <w:b/>
          <w:sz w:val="24"/>
        </w:rPr>
        <w:t>Re: AVP/VP, Full Stack Engineer</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Dear Hiring Manager,</w:t>
      </w:r>
    </w:p>
    <w:p>
      <w:pPr>
        <w:spacing w:after="200" w:line="276" w:lineRule="auto"/>
      </w:pPr>
      <w:r>
        <w:rPr>
          <w:rFonts w:ascii="Calibri" w:hAnsi="Calibri" w:cs="Calibri"/>
          <w:sz w:val="24"/>
        </w:rPr>
        <w:t xml:space="preserve">With over 16 years of experience architecting cloud-native solutions, leading software development initiatives, and driving technical excellence, I am excited to apply for the AVP/VP, Full Stack Engineer role at Sumitomo Mitsui Banking Corporation (SMBC) in Singapore. SMBC’s commitment to accelerating its digital banking transformation across Asia Pacific aligns seamlessly with my extensive background in enterprise software engineering, resilient cloud infrastructure, and cross-domain system integration.</w:t>
      </w:r>
    </w:p>
    <w:p>
      <w:pPr>
        <w:spacing w:after="200" w:line="276" w:lineRule="auto"/>
      </w:pPr>
      <w:r>
        <w:rPr>
          <w:rFonts w:ascii="Calibri" w:hAnsi="Calibri" w:cs="Calibri"/>
          <w:sz w:val="24"/>
        </w:rPr>
        <w:t xml:space="preserve">Throughout my career, I have specialized in designing and delivering mission-critical applications that balance immediate project requirements with long-term architectural flexibility. My technical background includes robust full-stack engineering using Java, SQL, microservices architecture, RESTful API integrations, and AI-powered automation. I excel at breaking down highly complex, ambiguous problems into clear, actionable technical specifications, ensuring that business vision translates into clean, maintainable, and well-tested code across the complete stack.</w:t>
      </w:r>
    </w:p>
    <w:p>
      <w:pPr>
        <w:spacing w:after="200" w:line="276" w:lineRule="auto"/>
      </w:pPr>
      <w:r>
        <w:rPr>
          <w:rFonts w:ascii="Calibri" w:hAnsi="Calibri" w:cs="Calibri"/>
          <w:sz w:val="24"/>
        </w:rPr>
        <w:t xml:space="preserve">Beyond architectural and hands-on delivery, I am deeply committed to technical mentorship and fostering engineering best practices. I actively elevate development capabilities across teams by pairing with engineers, guiding code reviews, and championing observability and test automation standards. Having led cross-functional initiatives involving product management, requirements analysis, and DevOps alignment, I bring a collaborative approach to bridging complex domain dependencies and advocating for technical debt resolution.</w:t>
      </w:r>
    </w:p>
    <w:p>
      <w:pPr>
        <w:spacing w:after="200" w:line="276" w:lineRule="auto"/>
      </w:pPr>
      <w:r>
        <w:rPr>
          <w:rFonts w:ascii="Calibri" w:hAnsi="Calibri" w:cs="Calibri"/>
          <w:sz w:val="24"/>
        </w:rPr>
        <w:t xml:space="preserve">I am eager to bring my strategic solution architecture, hands-on engineering capabilities, and passion for knowledge sharing to SMBC’s digital transformation team in Singapore. Thank you for your time and consideration. I look forward to the opportunity to discuss how my expertise can contribute to SMBC's client-facing digital banking solutions.</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