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20, 2026</w:t>
      </w:r>
    </w:p>
    <w:p>
      <w:pPr>
        <w:spacing w:before="240" w:after="240"/>
      </w:pPr>
      <w:r>
        <w:rPr>
          <w:rFonts w:ascii="Calibri" w:hAnsi="Calibri" w:cs="Calibri"/>
          <w:b/>
          <w:sz w:val="24"/>
        </w:rPr>
        <w:t>Re: Trading Desk Full Stack Developer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interest in the Trading Desk Full Stack Developer position within ExxonMobil Global Trading in Singapore. With over 16 years of experience across software engineering, cloud infrastructure, and enterprise system integration, I am eager to apply my technical background to build scalable, high-performance web applications and data solutions that support your global trading operations.</w:t>
      </w:r>
    </w:p>
    <w:p>
      <w:pPr>
        <w:spacing w:after="200" w:line="276" w:lineRule="auto"/>
      </w:pPr>
      <w:r>
        <w:rPr>
          <w:rFonts w:ascii="Calibri" w:hAnsi="Calibri" w:cs="Calibri"/>
          <w:sz w:val="24"/>
        </w:rPr>
        <w:t xml:space="preserve">Throughout my career, I have designed and deployed resilient full-stack applications using modern frameworks, microservices architectures, and cloud environments. My experience includes deep expertise in SQL database management, query optimization, API integrations, and AI-powered process automation. I have consistently delivered secure, high-throughput software capable of processing complex data streams under strict performance requirements—skills directly aligned with ExxonMobil's focus on reliable trading systems and market analytics tools.</w:t>
      </w:r>
    </w:p>
    <w:p>
      <w:pPr>
        <w:spacing w:after="200" w:line="276" w:lineRule="auto"/>
      </w:pPr>
      <w:r>
        <w:rPr>
          <w:rFonts w:ascii="Calibri" w:hAnsi="Calibri" w:cs="Calibri"/>
          <w:sz w:val="24"/>
        </w:rPr>
        <w:t xml:space="preserve">In addition to hands-on development, I bring strong capabilities in requirements analysis, product design, and Agile delivery. I excel at translating complex functional needs into detailed technical specifications, collaborating with cross-functional stakeholders, and maintaining rigorous standards for code quality and testing. My adaptability and curiosity regarding emerging technologies allow me to continuously optimize workflows and integrate cutting-edge tools into production systems.</w:t>
      </w:r>
    </w:p>
    <w:p>
      <w:pPr>
        <w:spacing w:after="200" w:line="276" w:lineRule="auto"/>
      </w:pPr>
      <w:r>
        <w:rPr>
          <w:rFonts w:ascii="Calibri" w:hAnsi="Calibri" w:cs="Calibri"/>
          <w:sz w:val="24"/>
        </w:rPr>
        <w:t xml:space="preserve">I am enthusiastic about the opportunity to contribute to ExxonMobil’s vision of leading energy innovation from the Asia-Pacific hub in Singapore. I welcome the opportunity to discuss how my technical expertise, database management skills, and commitment to excellence can drive results for your Global Trading team.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