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Full Stack Developer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enthusiasm for the Full Stack Developer position within the Changi Digital Factory team at Changi Airport Group. With over 16 years of experience across software engineering, cloud architecture, and AI-powered automation, I am excited about the opportunity to contribute to cutting-edge digital products that elevate both airport operations and the passenger experience.</w:t>
      </w:r>
    </w:p>
    <w:p>
      <w:pPr>
        <w:spacing w:after="200" w:line="276" w:lineRule="auto"/>
      </w:pPr>
      <w:r>
        <w:rPr>
          <w:rFonts w:ascii="Calibri" w:hAnsi="Calibri" w:cs="Calibri"/>
          <w:sz w:val="24"/>
        </w:rPr>
        <w:t xml:space="preserve">Throughout my career, I have architected and deployed complex full-stack web applications, microservices, and RESTful APIs on cloud infrastructure. My technical depth spans cloud-native technologies on AWS, relational databases, and modern generative AI integration, including Large Language Models (LLMs), prompt engineering, and agentic workflows. I excel at translating high-level business vision into clear technical requirements, designing resilient architectures, and leveraging AI-assisted development tools to drive code quality and engineering efficiency.</w:t>
      </w:r>
    </w:p>
    <w:p>
      <w:pPr>
        <w:spacing w:after="200" w:line="276" w:lineRule="auto"/>
      </w:pPr>
      <w:r>
        <w:rPr>
          <w:rFonts w:ascii="Calibri" w:hAnsi="Calibri" w:cs="Calibri"/>
          <w:sz w:val="24"/>
        </w:rPr>
        <w:t xml:space="preserve">Having worked extensively in cross-functional Agile squads, I thrive in collaborative settings alongside Product Owners, UX designers, and business stakeholders. My background across software engineering, product management, and systems integration enables me to effectively bridge technical delivery with business objectives. Whether developing scalable backend services or evaluating and fine-tuning AI outputs for maximum reliability, my focus is always on delivering impactful, user-centric solutions.</w:t>
      </w:r>
    </w:p>
    <w:p>
      <w:pPr>
        <w:spacing w:after="200" w:line="276" w:lineRule="auto"/>
      </w:pPr>
      <w:r>
        <w:rPr>
          <w:rFonts w:ascii="Calibri" w:hAnsi="Calibri" w:cs="Calibri"/>
          <w:sz w:val="24"/>
        </w:rPr>
        <w:t xml:space="preserve">Joining Changi Airport Group presents an exciting opportunity to push the boundaries of digital transformation in airport operations. I look forward to discussing how my extensive experience in full stack development, cloud computing, and AI application design can drive value for Changi Digital Factory.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