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20, 2026</w:t>
      </w:r>
    </w:p>
    <w:p>
      <w:pPr>
        <w:spacing w:before="240" w:after="240"/>
      </w:pPr>
      <w:r>
        <w:rPr>
          <w:rFonts w:ascii="Calibri" w:hAnsi="Calibri" w:cs="Calibri"/>
          <w:b/>
          <w:sz w:val="24"/>
        </w:rPr>
        <w:t>Re: Software Engineer, Apple Online Store</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writing to express my strong enthusiasm for the Software Engineer position within the Apple Online Store team in Singapore. With over 16 years of experience architecting resilient software systems, scalable cloud infrastructure, and AI-driven automation, I have long admired Apple’s relentless dedication to delivering flawless, customer-centric digital experiences. I am eager to bring my deep technical background in enterprise backend development to support and elevate Apple’s global e-commerce platform.</w:t>
      </w:r>
    </w:p>
    <w:p>
      <w:pPr>
        <w:spacing w:after="200" w:line="276" w:lineRule="auto"/>
      </w:pPr>
      <w:r>
        <w:rPr>
          <w:rFonts w:ascii="Calibri" w:hAnsi="Calibri" w:cs="Calibri"/>
          <w:sz w:val="24"/>
        </w:rPr>
        <w:t xml:space="preserve">Throughout my career, I have specialized in designing robust microservices architectures, complex API integrations, and high-performance database systems. Working extensively with Java, cloud platforms, and modern framework architectures, I have engineered backend solutions that seamlessly handle massive transaction volumes while ensuring maximum reliability and minimal latency. My hands-on expertise in system integration enables me to write clean, efficient code and deploy secure, maintainable applications that scale effectively.</w:t>
      </w:r>
    </w:p>
    <w:p>
      <w:pPr>
        <w:spacing w:after="200" w:line="276" w:lineRule="auto"/>
      </w:pPr>
      <w:r>
        <w:rPr>
          <w:rFonts w:ascii="Calibri" w:hAnsi="Calibri" w:cs="Calibri"/>
          <w:sz w:val="24"/>
        </w:rPr>
        <w:t xml:space="preserve">Beyond core software development, my background includes end-to-end technical product management, requirements analysis, and AI application design. I excel at bridging the gap between engineering execution and product strategy, translating intricate business goals into precise software architectures. By integrating AI-powered automation, microservices best practices, and Agile methodologies, I consistently deliver high-impact engineering solutions that prioritize performance, security, and exceptional user delight.</w:t>
      </w:r>
    </w:p>
    <w:p>
      <w:pPr>
        <w:spacing w:after="200" w:line="276" w:lineRule="auto"/>
      </w:pPr>
      <w:r>
        <w:rPr>
          <w:rFonts w:ascii="Calibri" w:hAnsi="Calibri" w:cs="Calibri"/>
          <w:sz w:val="24"/>
        </w:rPr>
        <w:t xml:space="preserve">I am excited about the prospect of contributing to the Apple Online Store's mission of delivering intuitive, world-class online shopping experiences. I look forward to the opportunity to discuss how my experience and technical skills align with your engineering goals in Singapore. Thank you for your time and consideration.</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