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240"/>
      </w:pPr>
      <w:r>
        <w:rPr>
          <w:rFonts w:ascii="Calibri" w:hAnsi="Calibri" w:cs="Calibri"/>
          <w:sz w:val="24"/>
        </w:rPr>
        <w:t>August 20, 2026</w:t>
      </w:r>
    </w:p>
    <w:p>
      <w:pPr>
        <w:spacing w:before="240" w:after="240"/>
      </w:pPr>
      <w:r>
        <w:rPr>
          <w:rFonts w:ascii="Calibri" w:hAnsi="Calibri" w:cs="Calibri"/>
          <w:b/>
          <w:sz w:val="24"/>
        </w:rPr>
        <w:t>Re: Full Stack &amp; AI Consultant</w:t>
      </w:r>
    </w:p>
    <w:p>
      <w:pPr>
        <w:spacing w:after="120"/>
      </w:pPr>
      <w:r>
        <w:rPr>
          <w:rFonts w:ascii="Calibri" w:hAnsi="Calibri" w:cs="Calibri"/>
          <w:sz w:val="24"/>
        </w:rPr>
        <w:t>Dear Hiring Manager,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I am writing to express my strong enthusiasm for the Full Stack &amp; AI Consultant role at Zenika. With over 16 years of hands-on experience spanning full-stack web development, AI-powered automation, microservices, and cloud infrastructure, I deeply share Zenika’s commitment to software craftsmanship, open-source innovation, and community-driven excellence. I am excited about the opportunity to deploy across your global client ecosystem and engineer scalable, high-impact digital applications.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Throughout my career, I have designed and architected complex, enterprise-grade applications and resilient backend systems. My technical background includes driving full-stack engineering initiatives using modern JavaScript/TypeScript ecosystems alongside robust API frameworks. Furthermore, my hands-on experience building LLM applications, Python workflows, microservices, and containerized deployments equips me to seamlessly embed smart, data-driven AI capabilities into client products while adhering to high security, testability, and UI/UX design standards.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Having worked extensively in Agile environments performing system integrations, technical writing, and product analysis, I bring both strategic product management oversight and technical depth to client engagements. Zenika’s developer-first culture, dedication to continuous learning, and collaborative initiatives like TechnoZaures strongly align with my personal dedication to technical sharing and lifelong skill development.</w:t>
      </w:r>
    </w:p>
    <w:p>
      <w:pPr>
        <w:spacing w:after="200" w:line="276" w:lineRule="auto"/>
      </w:pPr>
      <w:r>
        <w:rPr>
          <w:rFonts w:ascii="Calibri" w:hAnsi="Calibri" w:cs="Calibri"/>
          <w:sz w:val="24"/>
        </w:rPr>
        <w:t xml:space="preserve">Thank you for your time and consideration. I look forward to discussing how my multi-faceted background in software engineering, cloud architecture, and AI-driven solutions can bring immediate value to Zenika and your client partners.</w:t>
      </w:r>
    </w:p>
    <w:p>
      <w:pPr>
        <w:spacing w:before="240" w:after="0"/>
      </w:pPr>
      <w:r>
        <w:rPr>
          <w:rFonts w:ascii="Calibri" w:hAnsi="Calibri" w:cs="Calibri"/>
          <w:sz w:val="24"/>
        </w:rPr>
        <w:t>Best regards,</w:t>
      </w:r>
    </w:p>
    <w:sectPr>
      <w:pgSz w:w="12240" w:h="15840"/>
      <w:pgMar w:top="1440" w:right="1440" w:bottom="1440" w:left="1440" w:header="720" w:footer="720" w:gutter="0"/>
    </w:sectPr>
  </w:body>
</w:document>
</file>

<file path=word/_rels/document.xml.rels><?xml version="1.0" encoding="UTF-8" standalone="yes"?>
<Relationships xmlns="http://schemas.openxmlformats.org/package/2006/relationships"></Relationships>
</file>