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26,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26,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strong enthusiasm for the Full Stack Engineer role at OCBC Bank. With over 16 years of comprehensive experience in software engineering, system architecture, and AI-driven automation, I am deeply inspired by OCBC’s commitment to driving digital transformation and building Asia's bank of the future. My background in developing robust, high-performance systems aligns seamlessly with your mission to craft reliable and scalable financial applications for millions of customers.</w:t>
        <w:br/>
        <w:t xml:space="preserve"/>
        <w:br/>
        <w:t xml:space="preserve">Throughout my career, I have specialized in core Java development, microservices architecture, and cloud-native technologies, alongside RESTful API design and front-end integration with modern JavaScript frameworks. I bring a strong track record of translating complex product requirements into maintainable, high-availability software while fostering DevOps efficiency. I am eager to contribute my technical depth and passion for innovation to Group Operations &amp; Technology at OCBC Bank. I look forward to discussing how my experience can support your team's strategic ambitions.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