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31,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31,</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thrilled to apply for the Field Engineer role at Anysphere. With over 16 years of hands-on experience in software engineering, cloud infrastructure, and LLM applications, I have dedicated my career to optimizing developer workflows and driving the adoption of transformative software solutions. I deeply admire Anysphere's mission to redefine coding through Cursor, and I am eager to combine my technical fluency and executive presence to help enterprise engineering organizations unlock the full potential of AI-assisted development.</w:t>
        <w:br/>
        <w:t xml:space="preserve"/>
        <w:br/>
        <w:t xml:space="preserve">Throughout my career, I have successfully bridged complex technical capabilities with business impact—leading technical discovery, architecting API integrations, and guiding enterprise engineering leaders through proofs of concept. My background spans system integration, microservices, and AI-powered automation, enabling me to comfortably pair-program alongside developers while clearly communicating strategic value to CTOs. I thrive in truth-seeking, fast-paced startup environments and look forward to advocating for customers while supporting Anysphere’s technical sales process. I welcome the opportunity to discuss how my experience can accelerate adoption for Cursor.</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