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enthusiasm for the Senior IT Engineer position at RF360 Singapore Pte., Ltd. With over 16 years of hands-on experience spanning cloud infrastructure, system integration, and AI-powered automation, I bring a robust technical foundation that aligns directly with your vision for the Enterprise Datahub (EDH). I am excited about the opportunity to leverage my expertise in data architectures and GenAI tools to advance RF360's data analytics capabilities.</w:t>
        <w:br/>
        <w:t xml:space="preserve"/>
        <w:br/>
        <w:t xml:space="preserve">Throughout my career, I have successfully bridged the gap between business objectives and technical execution, leading complex data platform initiatives, designing resilient ETL/ELT flows, and integrating disparate ERP and BI systems. My background in SQL, microservices, and LLM applications enables me to rapidly optimize data quality, automate reporting workflows, and enhance operational efficiency. By pairing deep system integration expertise with Agile leadership and stakeholder management, I am confident in my ability to drive impactful results for your EDH initiatives. I look forward to discussing how my experience can support RF360's continued innovation.</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