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interest in the AI Engineer position at DSTA CIO Office. With over 16 years of technology experience spanning technical product management, software engineering, and cloud infrastructure, I bring a robust foundation in system architecture and API integration. Having driven enterprise platform scalability and integrated applied AI tools (such as Alibaba AI App Builder and QoderWork) into workflows, I am well-equipped to support DSTA's vision of delivering secure, enterprise-grade AI capabilities and platform services.</w:t>
        <w:br/>
        <w:t xml:space="preserve"/>
        <w:br/>
        <w:t xml:space="preserve">Throughout my eight-year tenure as Product Manager / Technical Product Manager at Lazada Singapore, I led complex platform initiatives including 3PL system integrations and automation projects that reduced manual operations by 44 man-days. My background also encompasses hands-on infrastructure configuration on AWS, Linux, and network environments, alongside API development across multiple programming stacks. I am eager to apply my system architecture skills, technical requirements management, and continuous learning mindset to help optimize enterprise AI platforms, common AI services, and scalable infrastructure for DSTA CIO Office.</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