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AI &amp; Data Engineer position at ASTM International in Singapore. With 16+ years of experience spanning software engineering, system architecture, and technical product management, I bring a solid technical foundation in backend systems, APIs, and cloud infrastructure alongside practical experience applying AI tools to data workflows.</w:t>
        <w:br/>
        <w:t xml:space="preserve"/>
        <w:br/>
        <w:t xml:space="preserve">In my recent role at Lazada Singapore, I monitored performance dashboards for data-driven decisions and used AI tools including QoderWork and Alibaba AI App Builder for data analysis and documentation. My automation initiatives streamlined operations, reducing manual work by 44 man-days and cutting RedMart seller onboarding time by 40-50%. Earlier in my career, I built backend API services, integrated databases such as MySQL, and managed AWS cloud infrastructure. I welcome the opportunity to discuss how my hands-on technical background in system integration and data workflows can support ASTM International's engineering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