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3, 2026</w:t>
      </w:r>
    </w:p>
    <w:p>
      <w:pPr>
        <w:spacing w:before="240" w:after="240"/>
      </w:pPr>
      <w:r>
        <w:rPr>
          <w:rFonts w:ascii="Calibri" w:hAnsi="Calibri" w:cs="Calibri"/>
          <w:b/>
          <w:sz w:val="24"/>
        </w:rPr>
        <w:t>Re: Assistant Manager/Manager, Airport Systems, Airport Operations Technology &amp; CIT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Assistant Manager/Manager, Airport Systems position at Changi Airport Group. With over 16 years of experience in technology leadership, software engineering, and cloud infrastructure, I am eager to leverage my technical expertise and project management skills to drive IT operational excellence and deliver high-availability solutions for your world-class airport operations.</w:t>
      </w:r>
    </w:p>
    <w:p>
      <w:pPr>
        <w:spacing w:after="200" w:line="276" w:lineRule="auto"/>
      </w:pPr>
      <w:r>
        <w:rPr>
          <w:rFonts w:ascii="Calibri" w:hAnsi="Calibri" w:cs="Calibri"/>
          <w:sz w:val="24"/>
        </w:rPr>
        <w:t xml:space="preserve">Throughout my career, I have successfully bridged the gap between complex technical systems and strategic business goals. My background in AWS cloud infrastructure, microservices, and system integrations aligns perfectly with your need to manage robust on-premise and hosted IT systems. I have a proven track record of spearheading end-to-end technology projects, conducting technical assessments, and managing 24/7 system operations. Furthermore, my experience in collaborating with diverse stakeholders and managing third-party vendors aligns with Changi Airport Group’s focus on driving shared vision and values to deliver exceptional customer service and return on investment.</w:t>
      </w:r>
    </w:p>
    <w:p>
      <w:pPr>
        <w:spacing w:after="200" w:line="276" w:lineRule="auto"/>
      </w:pPr>
      <w:r>
        <w:rPr>
          <w:rFonts w:ascii="Calibri" w:hAnsi="Calibri" w:cs="Calibri"/>
          <w:sz w:val="24"/>
        </w:rPr>
        <w:t xml:space="preserve">Beyond infrastructure management, I bring deep expertise in AI-powered automation and API integration, which enables me to identify and execute continuous process improvement initiatives. I am highly comfortable with IT Service Management (ITSM) methodologies, ensuring that system changes and deployments meet rigorous performance and cybersecurity standards. I am excited about the opportunity to lead your dedicated teams, mitigate operational risks, and contribute to the seamless, magic travel experiences that Changi Airport Group is globally renowned for.</w:t>
      </w:r>
    </w:p>
    <w:p>
      <w:pPr>
        <w:spacing w:after="200" w:line="276" w:lineRule="auto"/>
      </w:pPr>
      <w:r>
        <w:rPr>
          <w:rFonts w:ascii="Calibri" w:hAnsi="Calibri" w:cs="Calibri"/>
          <w:sz w:val="24"/>
        </w:rPr>
        <w:t xml:space="preserve">Thank you for your time and consideration. I look forward to the opportunity to discuss how my technical leadership and passion for operational excellence can support Changi Airport Group’s strategic initiatives.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