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3, 2026</w:t>
      </w:r>
    </w:p>
    <w:p>
      <w:pPr>
        <w:spacing w:before="240" w:after="240"/>
      </w:pPr>
      <w:r>
        <w:rPr>
          <w:rFonts w:ascii="Calibri" w:hAnsi="Calibri" w:cs="Calibri"/>
          <w:b/>
          <w:sz w:val="24"/>
        </w:rPr>
        <w:t>Re: Manager/Senior Manager (Digital Development)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Manager/Senior Manager (Digital Development) position at the Civil Aviation Authority of Singapore (CAAS). With over 16 years of technology experience spanning software engineering, cloud infrastructure, and AI applications, I am eager to contribute to CAAS's mission of building a high-performing and future-ready aviation hub through cutting-edge digital development.</w:t>
      </w:r>
    </w:p>
    <w:p>
      <w:pPr>
        <w:spacing w:after="200" w:line="276" w:lineRule="auto"/>
      </w:pPr>
      <w:r>
        <w:rPr>
          <w:rFonts w:ascii="Calibri" w:hAnsi="Calibri" w:cs="Calibri"/>
          <w:sz w:val="24"/>
        </w:rPr>
        <w:t xml:space="preserve">Throughout my career, I have successfully led digital transformation initiatives by designing robust, scalable architectures and deploying AI-powered automation. I have pioneered cloud-native systems leveraging AWS, microservices, and modern API integrations. My technical foundation in Java and Python, combined with hands-on experience in developing LLM applications and rapidly executing Proofs of Concept (PoCs), aligns directly with CAAS's goals of modernizing its digital systems. I pride myself on bridging the gap between product management and deep technical execution, ensuring that digital solutions not only run smoothly but also deliver immediate, strategic value to stakeholders.</w:t>
      </w:r>
    </w:p>
    <w:p>
      <w:pPr>
        <w:spacing w:after="200" w:line="276" w:lineRule="auto"/>
      </w:pPr>
      <w:r>
        <w:rPr>
          <w:rFonts w:ascii="Calibri" w:hAnsi="Calibri" w:cs="Calibri"/>
          <w:sz w:val="24"/>
        </w:rPr>
        <w:t xml:space="preserve">Driving innovative digital development in a sector as critical as civil aviation requires a balance of secure, resilient systems and agile technological adoption. I am excited about the prospect of applying my deep expertise in cloud infrastructure and intelligent automation to help CAAS stay ahead of global aviation trends. Thank you for your time and consideration. I look forward to the opportunity to discuss how my background and technical vision can support the digital modernization roadmap at CAAS.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