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3, 2026</w:t>
      </w:r>
    </w:p>
    <w:p>
      <w:pPr>
        <w:spacing w:before="240" w:after="240"/>
      </w:pPr>
      <w:r>
        <w:rPr>
          <w:rFonts w:ascii="Calibri" w:hAnsi="Calibri" w:cs="Calibri"/>
          <w:b/>
          <w:sz w:val="24"/>
        </w:rPr>
        <w:t>Re: Project Manager, Digital Maintenance</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interest in the Project Manager, Digital Maintenance position at the Hyundai Motor Group Innovation Centre Singapore (HMGICS). With over 16 years of experience in AI, software engineering, and product management, I am eager to leverage my technical expertise and leadership skills to drive HMGICS’s vision of smart, automated digital maintenance solutions.</w:t>
      </w:r>
    </w:p>
    <w:p>
      <w:pPr>
        <w:spacing w:after="200" w:line="276" w:lineRule="auto"/>
      </w:pPr>
      <w:r>
        <w:rPr>
          <w:rFonts w:ascii="Calibri" w:hAnsi="Calibri" w:cs="Calibri"/>
          <w:sz w:val="24"/>
        </w:rPr>
        <w:t xml:space="preserve">Throughout my career, I have successfully bridged the gap between complex software architecture and business application. I have led Agile Scrum squads as a Product Owner, successfully delivering end-to-end AI applications, predictive maintenance roadmaps, and scalable microservices. My hands-on background in Python, Java, and AWS, combined with recent experience deploying LLM applications, aligns perfectly with your goals of integrating cutting-edge AI into maintenance workflows. I am highly comfortable collaborating with data scientists, software developers, and IoT/PLC engineers to safely deploy scalable IT and OT solutions.</w:t>
      </w:r>
    </w:p>
    <w:p>
      <w:pPr>
        <w:spacing w:after="200" w:line="276" w:lineRule="auto"/>
      </w:pPr>
      <w:r>
        <w:rPr>
          <w:rFonts w:ascii="Calibri" w:hAnsi="Calibri" w:cs="Calibri"/>
          <w:sz w:val="24"/>
        </w:rPr>
        <w:t xml:space="preserve">Beyond technical execution, I excel in driving technical standards and mentoring engineering teams. At my previous roles, I established robust system integrations via custom APIs and executed successful PoCs that evolved into production-grade solutions. I am passionate about creating structured playbooks, fostering agile ways of working, and managing change to accelerate technology adoption across global sites.</w:t>
      </w:r>
    </w:p>
    <w:p>
      <w:pPr>
        <w:spacing w:after="200" w:line="276" w:lineRule="auto"/>
      </w:pPr>
      <w:r>
        <w:rPr>
          <w:rFonts w:ascii="Calibri" w:hAnsi="Calibri" w:cs="Calibri"/>
          <w:sz w:val="24"/>
        </w:rPr>
        <w:t xml:space="preserve">I am excited about the opportunity to contribute to HMGICS's pioneering work in Singapore and globally. I welcome the opportunity to discuss how my technical leadership and passion for AI-powered automation can support your digital maintenance roadmap.</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