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4, 2026</w:t>
      </w:r>
    </w:p>
    <w:p>
      <w:pPr>
        <w:spacing w:before="240" w:after="240"/>
      </w:pPr>
      <w:r>
        <w:rPr>
          <w:rFonts w:ascii="Calibri" w:hAnsi="Calibri" w:cs="Calibri"/>
          <w:b/>
          <w:sz w:val="24"/>
        </w:rPr>
        <w:t>Re: AI Enablement Manager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incredibly excited to apply for the AI Enablement Manager position at Analog Devices. With over 16 years of technology experience spanning software engineering, cloud infrastructure, and AI-powered automation, I am passionate about bridging the gap between cutting-edge AI innovations and practical R&amp;D workflows. I have spent my career designing and executing high-impact technical programs, and I am eager to bring this expertise to Analog Devices to help build your next-generation, AI-enabled chip development process.</w:t>
      </w:r>
    </w:p>
    <w:p>
      <w:pPr>
        <w:spacing w:after="200" w:line="276" w:lineRule="auto"/>
      </w:pPr>
      <w:r>
        <w:rPr>
          <w:rFonts w:ascii="Calibri" w:hAnsi="Calibri" w:cs="Calibri"/>
          <w:sz w:val="24"/>
        </w:rPr>
        <w:t xml:space="preserve">Throughout my career, I have successfully led cross-functional teams to design, evaluate, and integrate advanced AI tools and LLM applications into complex engineering pipelines. My deep technical background in Python, Java, microservices, and AWS cloud infrastructure allows me to effectively build scalable system integrations and proof-of-concepts (PoCs). I thrive in environments where I can translate complex technical requirements into optimized automation strategies, which aligns perfectly with Analog Devices' goal of boosting chip R&amp;D efficiency and reducing production costs through AI tools.</w:t>
      </w:r>
    </w:p>
    <w:p>
      <w:pPr>
        <w:spacing w:after="200" w:line="276" w:lineRule="auto"/>
      </w:pPr>
      <w:r>
        <w:rPr>
          <w:rFonts w:ascii="Calibri" w:hAnsi="Calibri" w:cs="Calibri"/>
          <w:sz w:val="24"/>
        </w:rPr>
        <w:t xml:space="preserve">Beyond technical development, I bring a proven track record of driving organizational change and tool adoption. I understand that the success of any AI enablement initiative depends heavily on the engineers who use the tools daily. I am adept at creating comprehensive training plans, establishing clear feedback loops, and collaborating with cross-functional stakeholders to deliver projects on time. I look forward to the opportunity to discuss how my combination of technical execution and program management can accelerate AI adoption within Analog Devices' chip R&amp;D department.</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