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21E29" w14:textId="77777777" w:rsidR="005C77BE" w:rsidRDefault="00000000">
      <w:pPr>
        <w:spacing w:after="40"/>
      </w:pPr>
      <w:r>
        <w:rPr>
          <w:rFonts w:ascii="Calibri" w:eastAsia="Calibri" w:hAnsi="Calibri" w:cs="Calibri"/>
          <w:b/>
          <w:bCs/>
          <w:color w:val="1F2A44"/>
          <w:sz w:val="44"/>
          <w:szCs w:val="44"/>
        </w:rPr>
        <w:t>RICKY FREDY</w:t>
      </w:r>
    </w:p>
    <w:p w14:paraId="510BC929" w14:textId="77777777" w:rsidR="005C77BE" w:rsidRDefault="00000000">
      <w:pPr>
        <w:spacing w:after="120"/>
      </w:pPr>
      <w:r>
        <w:rPr>
          <w:rFonts w:ascii="Calibri" w:eastAsia="Calibri" w:hAnsi="Calibri" w:cs="Calibri"/>
          <w:b/>
          <w:bCs/>
          <w:caps/>
          <w:color w:val="555555"/>
        </w:rPr>
        <w:t>TECHNICAL PRODUCT MANAGER</w:t>
      </w:r>
    </w:p>
    <w:p w14:paraId="4C31018F" w14:textId="75A86ABC" w:rsidR="005C77BE" w:rsidRDefault="00000000">
      <w:pPr>
        <w:pBdr>
          <w:bottom w:val="single" w:sz="6" w:space="8" w:color="CCCCCC"/>
        </w:pBdr>
        <w:spacing w:after="60"/>
      </w:pP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Singapore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an</w:t>
      </w:r>
      <w:r>
        <w:rPr>
          <w:rFonts w:ascii="Calibri" w:eastAsia="Calibri" w:hAnsi="Calibri" w:cs="Calibri"/>
          <w:color w:val="333333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(65) 8514-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8719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ricky.fredy.88@gmail.com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https://www.</w:t>
      </w:r>
      <w:r>
        <w:rPr>
          <w:rFonts w:ascii="Calibri" w:eastAsia="Calibri" w:hAnsi="Calibri" w:cs="Calibri"/>
          <w:color w:val="333333"/>
          <w:sz w:val="18"/>
          <w:szCs w:val="18"/>
        </w:rPr>
        <w:t>rfportfolio.online</w:t>
      </w:r>
    </w:p>
    <w:p w14:paraId="0F15B8B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SUMMARY</w:t>
      </w:r>
    </w:p>
    <w:p w14:paraId="4F5C48A7" w14:textId="77777777" w:rsidR="005C77BE" w:rsidRDefault="00000000" w:rsidP="005C6A65">
      <w:pPr>
        <w:spacing w:after="160"/>
        <w:jc w:val="both"/>
      </w:pPr>
      <w:r>
        <w:rPr>
          <w:rFonts w:ascii="Calibri" w:eastAsia="Calibri" w:hAnsi="Calibri" w:cs="Calibri"/>
        </w:rPr>
        <w:t>Accomplished Senior Software Engineer and AI Architect with 16+ years of experience building resilient microservices, cloud infrastructure, and LLM applications. Passionate about software craftsmanship, clean code, and production-grade generative AI pipelines. Skilled at bridging deep technical engineering with client consulting, delivering high-impact agentic workflows, robust RAG architectures, and scalable cloud solutions.</w:t>
      </w:r>
    </w:p>
    <w:p w14:paraId="225C1865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PROFESSIONAL EXPERIENCE</w:t>
      </w:r>
    </w:p>
    <w:p w14:paraId="4220997B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Product Manager / Technical Product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2018 – Jul 2026</w:t>
      </w:r>
    </w:p>
    <w:p w14:paraId="77ACE5C3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Lazada Singapore | Singapore</w:t>
      </w:r>
    </w:p>
    <w:p w14:paraId="3EF7612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Owned product management for Lazada's Seller Center and Lazada Logistics platforms, running the full lifecycle from BRD/PRD through design, development, and launch.</w:t>
      </w:r>
    </w:p>
    <w:p w14:paraId="3355E90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Directed key RedMart Seller Center initiatives — Seller Onboarding, Master Product, and Seller Center — cutting onboarding product time by 40–50% and reducing manual operations by 44 man-days through automation.</w:t>
      </w:r>
    </w:p>
    <w:p w14:paraId="01DAB5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Lazada Logistics initiatives including 3PL system integration, buyer/seller shipment visibility, package status automation, and collection point integration, enabling nationwide shipment handling and expanded delivery coverage across domestic and cross-border operations.</w:t>
      </w:r>
    </w:p>
    <w:p w14:paraId="3E729DB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Drove a WhatsApp marketing channel initiative that reached 300,000+ new targeted customers and contributed to an 18% increase in GMV.</w:t>
      </w:r>
    </w:p>
    <w:p w14:paraId="4E1831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shipment volume through a Postal Delivery / Virtual 3PL integration.</w:t>
      </w:r>
    </w:p>
    <w:p w14:paraId="113A325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Defined and monitored product performance metrics and dashboards to track business health, surface improvement opportunities, and support data-driven decisions.</w:t>
      </w:r>
    </w:p>
    <w:p w14:paraId="00A9793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AI tools (</w:t>
      </w:r>
      <w:proofErr w:type="spellStart"/>
      <w:r>
        <w:rPr>
          <w:rFonts w:ascii="Calibri" w:eastAsia="Calibri" w:hAnsi="Calibri" w:cs="Calibri"/>
        </w:rPr>
        <w:t>QoderWork</w:t>
      </w:r>
      <w:proofErr w:type="spellEnd"/>
      <w:r>
        <w:rPr>
          <w:rFonts w:ascii="Calibri" w:eastAsia="Calibri" w:hAnsi="Calibri" w:cs="Calibri"/>
        </w:rPr>
        <w:t>, Alibaba AI App Builder) into the product workflow to accelerate mockups, data analysis, and documentation.</w:t>
      </w:r>
    </w:p>
    <w:p w14:paraId="009CDFE6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Gathered and translated requirements from cross-functional stakeholders (Engineering, Marketing, Settlement, Promotions) into scalable product solutions and technical implementation plans.</w:t>
      </w:r>
    </w:p>
    <w:p w14:paraId="1D4619A7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Project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Aug 2016 – Jul 2018</w:t>
      </w:r>
    </w:p>
    <w:p w14:paraId="2552E94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Cloud Tech Ventures Pte. Ltd. | Singapore</w:t>
      </w:r>
    </w:p>
    <w:p w14:paraId="78CB3C0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delivery for multiple product and system initiatives, managing scope, timeline, cost, and quality.</w:t>
      </w:r>
    </w:p>
    <w:p w14:paraId="27CB30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Coordinated cross-functional teams of vendors, developers, and designers while overseeing technical architecture and infrastructure planning.</w:t>
      </w:r>
    </w:p>
    <w:p w14:paraId="3911618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Translated business requirements into product specifications, user flows, and solution designs, tracking progress against delivery milestones.</w:t>
      </w:r>
    </w:p>
    <w:p w14:paraId="6AD6E0D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Senior Mobile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2014 – Aug 2016</w:t>
      </w:r>
    </w:p>
    <w:p w14:paraId="507B7FED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Vertical Software Asia Pte. Ltd. (</w:t>
      </w: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OrangeKloud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) | Singapore</w:t>
      </w:r>
    </w:p>
    <w:p w14:paraId="2CE78463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development of a cross-platform mobile app system and backend API services using Ionic, Laravel, CodeIgniter, and jQuery.</w:t>
      </w:r>
    </w:p>
    <w:p w14:paraId="48CE82E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notifications, geolocation, NFC, and secure data encryption features into production mobile applications.</w:t>
      </w:r>
    </w:p>
    <w:p w14:paraId="3581004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cloud infrastructure and deployment on AWS, including server configuration, database setup, firewall security, and DNS management.</w:t>
      </w:r>
    </w:p>
    <w:p w14:paraId="30F4A99E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.NET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May 2013 – Nov 2014</w:t>
      </w:r>
    </w:p>
    <w:p w14:paraId="351BD59C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Minamas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Plantation | Jakarta, Indonesia</w:t>
      </w:r>
    </w:p>
    <w:p w14:paraId="07DE98E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internal ASP.NET web systems using C#, PHP, CodeIgniter, jQuery, jQuery UI, Google Maps API, and .NET 3.5 with SAP connector integration.</w:t>
      </w:r>
    </w:p>
    <w:p w14:paraId="019C26C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SAP RFC applications and geospatial information systems for hotspot monitoring, site yield potential analysis, and planter dashboards.</w:t>
      </w:r>
    </w:p>
    <w:p w14:paraId="5E88E38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internal server configurations including IIS and Windows library deployments.</w:t>
      </w:r>
    </w:p>
    <w:p w14:paraId="448EA61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lastRenderedPageBreak/>
        <w:t>Web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2010 – Nov 2012</w:t>
      </w:r>
    </w:p>
    <w:p w14:paraId="2F859333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Bouncity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Network | Jakarta, Indonesia</w:t>
      </w:r>
    </w:p>
    <w:p w14:paraId="326CC7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BlackBerry applications (Java, BlackBerry SDK 5.0) with geolocation, notification, and file system integration.</w:t>
      </w:r>
    </w:p>
    <w:p w14:paraId="1238ABE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internal and external web systems using CodeIgniter PHP, jQuery, Google Maps API, and Facebook API.</w:t>
      </w:r>
    </w:p>
    <w:p w14:paraId="2327A6D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Managed infrastructure including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, LAN, AWS EC2, firewall, and nginx/MySQL/</w:t>
      </w:r>
      <w:proofErr w:type="spellStart"/>
      <w:r>
        <w:rPr>
          <w:rFonts w:ascii="Calibri" w:eastAsia="Calibri" w:hAnsi="Calibri" w:cs="Calibri"/>
        </w:rPr>
        <w:t>memcache</w:t>
      </w:r>
      <w:proofErr w:type="spellEnd"/>
      <w:r>
        <w:rPr>
          <w:rFonts w:ascii="Calibri" w:eastAsia="Calibri" w:hAnsi="Calibri" w:cs="Calibri"/>
        </w:rPr>
        <w:t xml:space="preserve"> server configurations.</w:t>
      </w:r>
    </w:p>
    <w:p w14:paraId="43396658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Assistant Laboratory / Network Administrator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2007 – Aug 2010</w:t>
      </w:r>
    </w:p>
    <w:p w14:paraId="0C1813B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| Jakarta, Indonesia</w:t>
      </w:r>
    </w:p>
    <w:p w14:paraId="12B818FD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cloning, installation, patching, and configuration for 1,300 PCs with a team of 12 personnel.</w:t>
      </w:r>
    </w:p>
    <w:p w14:paraId="3BA3516A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Administered Linux Ubuntu, Windows Server 2003, Netware, and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/Cisco 3750/2950/2960 network devices.</w:t>
      </w:r>
    </w:p>
    <w:p w14:paraId="03772F7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Created and taught exams for algorithms, data structures, OOP, database design, data warehousing, and Linux OS courses.</w:t>
      </w:r>
    </w:p>
    <w:p w14:paraId="0E65C267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KEY ACHIEVEMENTS (LAZADA SINGAPORE)</w:t>
      </w:r>
    </w:p>
    <w:p w14:paraId="70DFA3C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Improved onboarding product time by 40–50% through onboarding automation on the Seller Center.</w:t>
      </w:r>
    </w:p>
    <w:p w14:paraId="4E9B42F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Reduced manual operations workload by 44 man-days through the same onboarding automation initiative.</w:t>
      </w:r>
    </w:p>
    <w:p w14:paraId="3564DB9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Contributed to an 18% increase in GMV via a WhatsApp marketing channel initiative.</w:t>
      </w:r>
    </w:p>
    <w:p w14:paraId="794A06B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Reached over 300,000 new targeted customers through the WhatsApp marketing channel.</w:t>
      </w:r>
    </w:p>
    <w:p w14:paraId="27F0EE9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nationwide platform shipment handling and expanded delivery coverage through Logistics 3PL integration.</w:t>
      </w:r>
    </w:p>
    <w:p w14:paraId="60FE6C7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volume via Postal Delivery / Virtual 3PL integration.</w:t>
      </w:r>
    </w:p>
    <w:p w14:paraId="1B9458B1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SKILLS</w:t>
      </w:r>
    </w:p>
    <w:p w14:paraId="251B4602" w14:textId="7D49250B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Hard Skills: </w:t>
      </w:r>
      <w:r>
        <w:rPr>
          <w:rFonts w:ascii="Calibri" w:eastAsia="Calibri" w:hAnsi="Calibri" w:cs="Calibri"/>
          <w:sz w:val="19"/>
          <w:szCs w:val="19"/>
        </w:rPr>
        <w:t>LLM Application Development, Software Craftsmanship &amp; TDD, Cloud Architecture &amp; DevOps, Vector Databases &amp; RAG, Multi-Agent Workflows, Python &amp; Microservices, API Integration &amp; System Design, AI Guardrails &amp; Evaluation, Client Consulting &amp; Mentorship</w:t>
      </w:r>
    </w:p>
    <w:p w14:paraId="22598E0D" w14:textId="5DEBA5CA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Soft Skills: </w:t>
      </w:r>
      <w:r>
        <w:rPr>
          <w:rFonts w:ascii="Calibri" w:eastAsia="Calibri" w:hAnsi="Calibri" w:cs="Calibri"/>
          <w:sz w:val="19"/>
          <w:szCs w:val="19"/>
        </w:rPr>
        <w:t>Collaboration, Analysis, Time Management, Leadership</w:t>
      </w:r>
    </w:p>
    <w:p w14:paraId="60AB3B99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Technical Stack: </w:t>
      </w:r>
      <w:r>
        <w:rPr>
          <w:rFonts w:ascii="Calibri" w:eastAsia="Calibri" w:hAnsi="Calibri" w:cs="Calibri"/>
          <w:sz w:val="19"/>
          <w:szCs w:val="19"/>
        </w:rPr>
        <w:t>API integration, system architecture, cloud infrastructure (AWS), C#, PHP, .NET, Java, jQuery, Ionic, Laravel, CodeIgniter, SAP RFC integration, Google Maps API</w:t>
      </w:r>
    </w:p>
    <w:p w14:paraId="241A433C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AI Tools: </w:t>
      </w:r>
      <w:proofErr w:type="spellStart"/>
      <w:r>
        <w:rPr>
          <w:rFonts w:ascii="Calibri" w:eastAsia="Calibri" w:hAnsi="Calibri" w:cs="Calibri"/>
          <w:sz w:val="19"/>
          <w:szCs w:val="19"/>
        </w:rPr>
        <w:t>QoderWork</w:t>
      </w:r>
      <w:proofErr w:type="spellEnd"/>
      <w:r>
        <w:rPr>
          <w:rFonts w:ascii="Calibri" w:eastAsia="Calibri" w:hAnsi="Calibri" w:cs="Calibri"/>
          <w:sz w:val="19"/>
          <w:szCs w:val="19"/>
        </w:rPr>
        <w:t>, Alibaba AI App Builder, AI-assisted mockups, analysis &amp; documentation</w:t>
      </w:r>
    </w:p>
    <w:p w14:paraId="1E9228CB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Infrastructure: </w:t>
      </w:r>
      <w:r>
        <w:rPr>
          <w:rFonts w:ascii="Calibri" w:eastAsia="Calibri" w:hAnsi="Calibri" w:cs="Calibri"/>
          <w:sz w:val="19"/>
          <w:szCs w:val="19"/>
        </w:rPr>
        <w:t>Linux, Windows Server, Netware, Cisco/</w:t>
      </w:r>
      <w:proofErr w:type="spellStart"/>
      <w:r>
        <w:rPr>
          <w:rFonts w:ascii="Calibri" w:eastAsia="Calibri" w:hAnsi="Calibri" w:cs="Calibri"/>
          <w:sz w:val="19"/>
          <w:szCs w:val="19"/>
        </w:rPr>
        <w:t>Mikrotik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networking, nginx, MySQL, IIS</w:t>
      </w:r>
    </w:p>
    <w:p w14:paraId="6833BEF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EDUCATION</w:t>
      </w:r>
    </w:p>
    <w:p w14:paraId="24323E62" w14:textId="77777777" w:rsidR="005C77BE" w:rsidRDefault="00000000">
      <w:pPr>
        <w:spacing w:after="10"/>
      </w:pPr>
      <w:r>
        <w:rPr>
          <w:rFonts w:ascii="Calibri" w:eastAsia="Calibri" w:hAnsi="Calibri" w:cs="Calibri"/>
          <w:b/>
          <w:bCs/>
          <w:color w:val="1F2A44"/>
        </w:rPr>
        <w:t>Bachelor of Computer Science</w:t>
      </w:r>
    </w:p>
    <w:p w14:paraId="36900CF8" w14:textId="77777777" w:rsidR="005C77BE" w:rsidRDefault="00000000"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University | Jakarta, Indonesia | Jun 2010</w:t>
      </w:r>
    </w:p>
    <w:sectPr w:rsidR="005C77B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A38D9"/>
    <w:multiLevelType w:val="hybridMultilevel"/>
    <w:tmpl w:val="2976081A"/>
    <w:lvl w:ilvl="0" w:tplc="4F782CBE">
      <w:start w:val="1"/>
      <w:numFmt w:val="bullet"/>
      <w:lvlText w:val="●"/>
      <w:lvlJc w:val="left"/>
      <w:pPr>
        <w:ind w:left="720" w:hanging="360"/>
      </w:pPr>
    </w:lvl>
    <w:lvl w:ilvl="1" w:tplc="E6284B44">
      <w:start w:val="1"/>
      <w:numFmt w:val="bullet"/>
      <w:lvlText w:val="○"/>
      <w:lvlJc w:val="left"/>
      <w:pPr>
        <w:ind w:left="1440" w:hanging="360"/>
      </w:pPr>
    </w:lvl>
    <w:lvl w:ilvl="2" w:tplc="D918E902">
      <w:start w:val="1"/>
      <w:numFmt w:val="bullet"/>
      <w:lvlText w:val="■"/>
      <w:lvlJc w:val="left"/>
      <w:pPr>
        <w:ind w:left="2160" w:hanging="360"/>
      </w:pPr>
    </w:lvl>
    <w:lvl w:ilvl="3" w:tplc="93022FD0">
      <w:start w:val="1"/>
      <w:numFmt w:val="bullet"/>
      <w:lvlText w:val="●"/>
      <w:lvlJc w:val="left"/>
      <w:pPr>
        <w:ind w:left="2880" w:hanging="360"/>
      </w:pPr>
    </w:lvl>
    <w:lvl w:ilvl="4" w:tplc="9034B2F8">
      <w:start w:val="1"/>
      <w:numFmt w:val="bullet"/>
      <w:lvlText w:val="○"/>
      <w:lvlJc w:val="left"/>
      <w:pPr>
        <w:ind w:left="3600" w:hanging="360"/>
      </w:pPr>
    </w:lvl>
    <w:lvl w:ilvl="5" w:tplc="88CC5AFC">
      <w:start w:val="1"/>
      <w:numFmt w:val="bullet"/>
      <w:lvlText w:val="■"/>
      <w:lvlJc w:val="left"/>
      <w:pPr>
        <w:ind w:left="4320" w:hanging="360"/>
      </w:pPr>
    </w:lvl>
    <w:lvl w:ilvl="6" w:tplc="FA02B6B0">
      <w:start w:val="1"/>
      <w:numFmt w:val="bullet"/>
      <w:lvlText w:val="●"/>
      <w:lvlJc w:val="left"/>
      <w:pPr>
        <w:ind w:left="5040" w:hanging="360"/>
      </w:pPr>
    </w:lvl>
    <w:lvl w:ilvl="7" w:tplc="2B34F588">
      <w:start w:val="1"/>
      <w:numFmt w:val="bullet"/>
      <w:lvlText w:val="●"/>
      <w:lvlJc w:val="left"/>
      <w:pPr>
        <w:ind w:left="5760" w:hanging="360"/>
      </w:pPr>
    </w:lvl>
    <w:lvl w:ilvl="8" w:tplc="11E0FAFC">
      <w:start w:val="1"/>
      <w:numFmt w:val="bullet"/>
      <w:lvlText w:val="●"/>
      <w:lvlJc w:val="left"/>
      <w:pPr>
        <w:ind w:left="6480" w:hanging="360"/>
      </w:pPr>
    </w:lvl>
  </w:abstractNum>
  <w:num w:numId="1" w16cid:durableId="468978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BE"/>
    <w:rsid w:val="000771C1"/>
    <w:rsid w:val="005C6A65"/>
    <w:rsid w:val="005C77BE"/>
    <w:rsid w:val="005D1C6D"/>
    <w:rsid w:val="00D25AFE"/>
    <w:rsid w:val="00F5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0B9DC7"/>
  <w15:docId w15:val="{0A6BD44D-60EC-314F-B079-EB51742C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Ricky</cp:lastModifiedBy>
  <cp:revision>4</cp:revision>
  <dcterms:created xsi:type="dcterms:W3CDTF">2026-08-10T22:30:00Z</dcterms:created>
  <dcterms:modified xsi:type="dcterms:W3CDTF">2026-08-10T23:07:00Z</dcterms:modified>
</cp:coreProperties>
</file>