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with 16+ years of experience across software engineering, cloud infrastructure (AWS), and platform delivery. Proven track record driving technical solutions, including automated logistics workflows at Lazada that reduced manual operations by 44 man-days and leveraging AI tools like QoderWork and Alibaba AI App Builder for product workflows. Brings strong background in system architecture, API integration, Java/C#, and cross-functional solution design.</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Strategy &amp;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Software Engineering</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Technical Requirements Gathering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Technical Requirements Gathering</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System Architecture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&amp; Workflow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Tooling &amp; Workflow Automation</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C# &amp; .NET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C# &amp; .NET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Server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Server Administration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