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Project Manager with over 16 years of experience across software engineering, cloud infrastructure, and platform delivery. Proven track record managing cross-functional initiatives at Lazada Singapore, including logistics integrations and automating seller workflows to save 44 man-days. Experienced in driving end-to-end execution, technical requirements, and system architecture across regional operations.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Project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Project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Cross-functional Leadership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Cross-functional Leadership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 &amp; System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 &amp; System Design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BRD &amp; PRD Writing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BRD &amp; PRD Writing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Agile Project Delivery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Agile Project Delivery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Stakeholder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Stakeholder Management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Data Analytics &amp; Metrics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Data Analytics &amp; Metrics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