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Dynamic Product Owner with 16+ years of experience in product management, system integration, and AI-powered automation. Adept at translating complex business requirements into scalable tech solutions, I am eager to drive OCBC's digital wealth roadmap.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Dynamic Product Owner with 16+ years of experience in product management, system integration, and AI-powered automation. Adept at translating complex business requirements into scalable tech solutions, I am eager to drive OCBC's digital wealth roadmap.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Digital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Digital Product Management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 &amp; APIs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Agile &amp; Scrum Methodologies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Agile &amp; Scrum Methodologies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Automation Solutions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Automation Solutions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Cloud Architecture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Cloud Architecture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Data Analytics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Data Analytics &amp; SQL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Target Operating Model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Target Operating Model Design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