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Results-driven IT Leader with over 16 years of expertise in system integration, cloud infrastructure, and AI-powered automation. Proven track record of delivering scalable microservices and robust API integrations to drive digital transformation.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Results-driven IT Leader with over 16 years of expertise in system integration, cloud infrastructure, and AI-powered automation. Proven track record of delivering scalable microservices and robust API integrations to drive digital transformation.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Java &amp; Python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Java &amp; Python Development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API Integration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SQL Database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SQL Database Design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Automated PoC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Automated PoC Development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IT Project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IT Project Management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