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With over 16 years of technology leadership, I specialize in cloud-native modernization, AI-powered automation, and microservices architecture. I am uniquely positioned to drive digital transformation and deploy innovative AI solutions that align with Kuok Group's strategic vision.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With over 16 years of technology leadership, I specialize in cloud-native modernization, AI-powered automation, and microservices architecture. I am uniquely positioned to drive digital transformation and deploy innovative AI solutions that align with Kuok Group's strategic vision.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AWS &amp; Cloud Infrastructure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AWS &amp; Cloud Infrastructure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AI Automation &amp; LLM Applications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AI Automation &amp; LLM Applications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Microservices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Microservices Architecture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Application Lifecycle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Application Lifecycle Management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API Integration &amp;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API Integration &amp; Development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AIOps &amp; Observability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AIOps &amp; Observability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SQL &amp; Database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SQL &amp; Database Management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System Integration &amp; PoCs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System Integration &amp; PoCs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