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technology leader with over 16 years of experience driving product management, cloud infrastructure, and AI-powered automation solutions. Proven track record in designing API-driven architectures and executing end-to-end product strategies that align technical innovation with high-impact business outcomes.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technology leader with over 16 years of experience driving product management, cloud infrastructure, and AI-powered automation solutions. Proven track record in designing API-driven architectures and executing end-to-end product strategies that align technical innovation with high-impact business outcomes.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Strategy &amp; Lifecycle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Strategy &amp; Lifecycle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API-Driven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API-Driven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 Solutions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Enterprise Solution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Enterprise Solution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Python &amp; Java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Python &amp; Java Programming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ICT &amp; Vendor Evaluation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ICT &amp; Vendor Evaluation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Network &amp; Security Concepts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Network &amp; Security Concepts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