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Dynamic AI Product Leader with over 16 years of experience bridging software engineering, cloud infrastructure, and AI-powered automation. Proven track record of delivering scalable LLM applications, API integrations, and robust PoCs to drive meaningful digital transformation.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Dynamic AI Product Leader with over 16 years of experience bridging software engineering, cloud infrastructure, and AI-powered automation. Proven track record of delivering scalable LLM applications, API integrations, and robust PoCs to drive meaningful digital transformation.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API Integration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API Integration &amp; Microservices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System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System Integration &amp; PoCs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Agile Product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Agile Product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